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4550" w:type="dxa"/>
        <w:tblInd w:w="-130" w:type="dxa"/>
        <w:tblLook w:val="04A0" w:firstRow="1" w:lastRow="0" w:firstColumn="1" w:lastColumn="0" w:noHBand="0" w:noVBand="1"/>
      </w:tblPr>
      <w:tblGrid>
        <w:gridCol w:w="1799"/>
        <w:gridCol w:w="1727"/>
        <w:gridCol w:w="6635"/>
        <w:gridCol w:w="4389"/>
      </w:tblGrid>
      <w:tr w:rsidR="00530A39" w14:paraId="61D2493A" w14:textId="77777777" w:rsidTr="00D96516">
        <w:trPr>
          <w:trHeight w:val="518"/>
        </w:trPr>
        <w:tc>
          <w:tcPr>
            <w:tcW w:w="14550" w:type="dxa"/>
            <w:gridSpan w:val="4"/>
            <w:shd w:val="clear" w:color="auto" w:fill="auto"/>
            <w:vAlign w:val="center"/>
          </w:tcPr>
          <w:p w14:paraId="62E40CF7" w14:textId="1E31B7F4" w:rsidR="00530A39" w:rsidRDefault="00DE63A2">
            <w:pPr>
              <w:spacing w:after="0" w:line="240" w:lineRule="auto"/>
            </w:pPr>
            <w:r>
              <w:rPr>
                <w:rFonts w:ascii="Arial" w:hAnsi="Arial" w:cs="Arial"/>
                <w:b/>
                <w:sz w:val="18"/>
                <w:szCs w:val="18"/>
              </w:rPr>
              <w:t xml:space="preserve">DENOMINAZIONE INCARICO DI FUNZIONE: </w:t>
            </w:r>
            <w:r>
              <w:rPr>
                <w:rFonts w:ascii="Arial" w:hAnsi="Arial" w:cs="Arial"/>
                <w:sz w:val="18"/>
                <w:szCs w:val="28"/>
              </w:rPr>
              <w:t xml:space="preserve">Coordinamento </w:t>
            </w:r>
            <w:r w:rsidR="00643AD9">
              <w:rPr>
                <w:rFonts w:ascii="Arial" w:hAnsi="Arial" w:cs="Arial"/>
                <w:sz w:val="18"/>
                <w:szCs w:val="28"/>
              </w:rPr>
              <w:t xml:space="preserve">Assistenziale </w:t>
            </w:r>
            <w:r w:rsidR="007B626D">
              <w:rPr>
                <w:rFonts w:ascii="Arial" w:hAnsi="Arial" w:cs="Arial"/>
                <w:sz w:val="18"/>
                <w:szCs w:val="28"/>
              </w:rPr>
              <w:t xml:space="preserve">UO Territoriali e CAU </w:t>
            </w:r>
            <w:proofErr w:type="spellStart"/>
            <w:r w:rsidR="007B626D">
              <w:rPr>
                <w:rFonts w:ascii="Arial" w:hAnsi="Arial" w:cs="Arial"/>
                <w:sz w:val="18"/>
                <w:szCs w:val="28"/>
              </w:rPr>
              <w:t>CdC</w:t>
            </w:r>
            <w:proofErr w:type="spellEnd"/>
            <w:r w:rsidR="007B626D">
              <w:rPr>
                <w:rFonts w:ascii="Arial" w:hAnsi="Arial" w:cs="Arial"/>
                <w:sz w:val="18"/>
                <w:szCs w:val="28"/>
              </w:rPr>
              <w:t xml:space="preserve"> San Rocco</w:t>
            </w:r>
            <w:r>
              <w:rPr>
                <w:rFonts w:ascii="Arial" w:hAnsi="Arial" w:cs="Arial"/>
                <w:sz w:val="18"/>
                <w:szCs w:val="28"/>
              </w:rPr>
              <w:t xml:space="preserve"> </w:t>
            </w:r>
            <w:r>
              <w:rPr>
                <w:rFonts w:ascii="Arial" w:hAnsi="Arial" w:cs="Arial"/>
                <w:bCs/>
                <w:sz w:val="18"/>
                <w:szCs w:val="18"/>
              </w:rPr>
              <w:t xml:space="preserve">– Fascia </w:t>
            </w:r>
            <w:r w:rsidR="007B626D">
              <w:rPr>
                <w:rFonts w:ascii="Arial" w:hAnsi="Arial" w:cs="Arial"/>
                <w:bCs/>
                <w:sz w:val="18"/>
                <w:szCs w:val="18"/>
              </w:rPr>
              <w:t>3</w:t>
            </w:r>
            <w:r>
              <w:rPr>
                <w:rFonts w:ascii="Arial" w:hAnsi="Arial" w:cs="Arial"/>
                <w:bCs/>
                <w:sz w:val="18"/>
                <w:szCs w:val="18"/>
              </w:rPr>
              <w:t xml:space="preserve">: valore economico € </w:t>
            </w:r>
            <w:r w:rsidR="007B626D">
              <w:rPr>
                <w:rFonts w:ascii="Arial" w:hAnsi="Arial" w:cs="Arial"/>
                <w:bCs/>
                <w:sz w:val="18"/>
                <w:szCs w:val="18"/>
              </w:rPr>
              <w:t>5</w:t>
            </w:r>
            <w:r w:rsidR="00643AD9">
              <w:rPr>
                <w:rFonts w:ascii="Arial" w:hAnsi="Arial" w:cs="Arial"/>
                <w:bCs/>
                <w:sz w:val="18"/>
                <w:szCs w:val="18"/>
              </w:rPr>
              <w:t>.500</w:t>
            </w:r>
            <w:r>
              <w:rPr>
                <w:rFonts w:ascii="Arial" w:hAnsi="Arial" w:cs="Arial"/>
                <w:bCs/>
                <w:sz w:val="18"/>
                <w:szCs w:val="18"/>
              </w:rPr>
              <w:t xml:space="preserve"> </w:t>
            </w:r>
          </w:p>
        </w:tc>
      </w:tr>
      <w:tr w:rsidR="00530A39" w14:paraId="1DFB189E" w14:textId="77777777" w:rsidTr="00D96516">
        <w:trPr>
          <w:trHeight w:val="383"/>
        </w:trPr>
        <w:tc>
          <w:tcPr>
            <w:tcW w:w="1799" w:type="dxa"/>
            <w:shd w:val="clear" w:color="auto" w:fill="auto"/>
            <w:vAlign w:val="center"/>
          </w:tcPr>
          <w:p w14:paraId="5B502CAE" w14:textId="77777777" w:rsidR="00530A39" w:rsidRDefault="00DE63A2">
            <w:pPr>
              <w:spacing w:after="0" w:line="240" w:lineRule="auto"/>
              <w:jc w:val="center"/>
            </w:pPr>
            <w:r>
              <w:rPr>
                <w:rFonts w:ascii="Arial" w:hAnsi="Arial" w:cs="Arial"/>
                <w:b/>
                <w:sz w:val="16"/>
                <w:szCs w:val="16"/>
              </w:rPr>
              <w:t>STRUTTURA DI APPARTENENZA</w:t>
            </w:r>
          </w:p>
        </w:tc>
        <w:tc>
          <w:tcPr>
            <w:tcW w:w="1727" w:type="dxa"/>
            <w:shd w:val="clear" w:color="auto" w:fill="auto"/>
            <w:vAlign w:val="center"/>
          </w:tcPr>
          <w:p w14:paraId="2DCEFDA8" w14:textId="77777777" w:rsidR="00530A39" w:rsidRDefault="00DE63A2">
            <w:pPr>
              <w:spacing w:after="0" w:line="240" w:lineRule="auto"/>
              <w:jc w:val="center"/>
            </w:pPr>
            <w:r>
              <w:rPr>
                <w:rFonts w:ascii="Arial" w:hAnsi="Arial" w:cs="Arial"/>
                <w:b/>
                <w:sz w:val="16"/>
                <w:szCs w:val="16"/>
              </w:rPr>
              <w:t>RUOLO/PROFILO PROFESSIONALE</w:t>
            </w:r>
          </w:p>
        </w:tc>
        <w:tc>
          <w:tcPr>
            <w:tcW w:w="6635" w:type="dxa"/>
            <w:shd w:val="clear" w:color="auto" w:fill="auto"/>
            <w:vAlign w:val="center"/>
          </w:tcPr>
          <w:p w14:paraId="78E5E5D4" w14:textId="77777777" w:rsidR="00530A39" w:rsidRDefault="00DE63A2">
            <w:pPr>
              <w:spacing w:after="0" w:line="240" w:lineRule="auto"/>
              <w:jc w:val="center"/>
            </w:pPr>
            <w:r>
              <w:rPr>
                <w:rFonts w:ascii="Arial" w:hAnsi="Arial" w:cs="Arial"/>
                <w:b/>
                <w:sz w:val="16"/>
                <w:szCs w:val="16"/>
              </w:rPr>
              <w:t>MISSIONE E AREE DI RESPONSABILITA’</w:t>
            </w:r>
          </w:p>
        </w:tc>
        <w:tc>
          <w:tcPr>
            <w:tcW w:w="4389" w:type="dxa"/>
            <w:shd w:val="clear" w:color="auto" w:fill="auto"/>
            <w:vAlign w:val="center"/>
          </w:tcPr>
          <w:p w14:paraId="26AEE104" w14:textId="4D0D0B1B" w:rsidR="00530A39" w:rsidRDefault="00DE63A2">
            <w:pPr>
              <w:spacing w:after="0" w:line="240" w:lineRule="auto"/>
              <w:jc w:val="center"/>
            </w:pPr>
            <w:r>
              <w:rPr>
                <w:rFonts w:ascii="Arial" w:hAnsi="Arial" w:cs="Arial"/>
                <w:b/>
                <w:sz w:val="16"/>
                <w:szCs w:val="16"/>
              </w:rPr>
              <w:t>PRINCIPALI ATTIVITA’</w:t>
            </w:r>
          </w:p>
        </w:tc>
      </w:tr>
      <w:tr w:rsidR="00530A39" w14:paraId="2FB571D7" w14:textId="77777777" w:rsidTr="00D96516">
        <w:tc>
          <w:tcPr>
            <w:tcW w:w="1799" w:type="dxa"/>
            <w:shd w:val="clear" w:color="auto" w:fill="auto"/>
          </w:tcPr>
          <w:p w14:paraId="44EC27C9" w14:textId="77777777" w:rsidR="00530A39" w:rsidRDefault="00530A39">
            <w:pPr>
              <w:spacing w:after="0" w:line="240" w:lineRule="auto"/>
              <w:rPr>
                <w:rFonts w:ascii="Arial" w:hAnsi="Arial" w:cs="Arial"/>
                <w:sz w:val="16"/>
                <w:szCs w:val="16"/>
              </w:rPr>
            </w:pPr>
          </w:p>
          <w:p w14:paraId="32BF2150" w14:textId="76A7FB1A" w:rsidR="00530A39" w:rsidRDefault="00643AD9">
            <w:pPr>
              <w:spacing w:after="0" w:line="240" w:lineRule="auto"/>
            </w:pPr>
            <w:r>
              <w:rPr>
                <w:rFonts w:ascii="Arial" w:hAnsi="Arial" w:cs="Arial"/>
                <w:sz w:val="16"/>
                <w:szCs w:val="16"/>
              </w:rPr>
              <w:t>DATeRPS</w:t>
            </w:r>
          </w:p>
        </w:tc>
        <w:tc>
          <w:tcPr>
            <w:tcW w:w="1727" w:type="dxa"/>
            <w:shd w:val="clear" w:color="auto" w:fill="auto"/>
          </w:tcPr>
          <w:p w14:paraId="696DC4FD" w14:textId="77777777" w:rsidR="00530A39" w:rsidRDefault="00530A39">
            <w:pPr>
              <w:spacing w:after="0" w:line="240" w:lineRule="auto"/>
              <w:rPr>
                <w:rFonts w:ascii="Arial" w:hAnsi="Arial" w:cs="Arial"/>
                <w:sz w:val="16"/>
                <w:szCs w:val="16"/>
              </w:rPr>
            </w:pPr>
          </w:p>
          <w:p w14:paraId="332B1054" w14:textId="77777777" w:rsidR="00530A39" w:rsidRDefault="00DE63A2">
            <w:pPr>
              <w:spacing w:after="0" w:line="240" w:lineRule="auto"/>
            </w:pPr>
            <w:r>
              <w:rPr>
                <w:rFonts w:ascii="Arial" w:hAnsi="Arial" w:cs="Arial"/>
                <w:sz w:val="16"/>
                <w:szCs w:val="16"/>
              </w:rPr>
              <w:t>Sanitario:</w:t>
            </w:r>
          </w:p>
          <w:p w14:paraId="161E2801" w14:textId="77777777" w:rsidR="00530A39" w:rsidRDefault="00DE63A2">
            <w:pPr>
              <w:spacing w:after="0" w:line="240" w:lineRule="auto"/>
            </w:pPr>
            <w:r>
              <w:rPr>
                <w:rFonts w:ascii="Arial" w:hAnsi="Arial" w:cs="Arial"/>
                <w:sz w:val="16"/>
                <w:szCs w:val="16"/>
              </w:rPr>
              <w:t>-</w:t>
            </w:r>
            <w:r w:rsidRPr="00DE63A2">
              <w:rPr>
                <w:rFonts w:ascii="Arial" w:hAnsi="Arial" w:cs="Arial"/>
                <w:b/>
                <w:bCs/>
                <w:sz w:val="16"/>
                <w:szCs w:val="16"/>
                <w:u w:val="single"/>
              </w:rPr>
              <w:t xml:space="preserve"> Infermiere</w:t>
            </w:r>
          </w:p>
          <w:p w14:paraId="319A0B12" w14:textId="255916BF" w:rsidR="00530A39" w:rsidRDefault="00530A39">
            <w:pPr>
              <w:spacing w:after="0" w:line="240" w:lineRule="auto"/>
            </w:pPr>
          </w:p>
        </w:tc>
        <w:tc>
          <w:tcPr>
            <w:tcW w:w="6635" w:type="dxa"/>
            <w:shd w:val="clear" w:color="auto" w:fill="auto"/>
          </w:tcPr>
          <w:p w14:paraId="7DA76CA7" w14:textId="77777777" w:rsidR="00530A39" w:rsidRPr="007B626D" w:rsidRDefault="00530A39" w:rsidP="007B626D">
            <w:pPr>
              <w:spacing w:after="0" w:line="240" w:lineRule="auto"/>
              <w:rPr>
                <w:rFonts w:ascii="Arial" w:hAnsi="Arial" w:cs="Arial"/>
                <w:iCs/>
                <w:color w:val="00000A"/>
                <w:sz w:val="16"/>
                <w:szCs w:val="16"/>
              </w:rPr>
            </w:pPr>
          </w:p>
          <w:p w14:paraId="3A8F7D9F" w14:textId="77777777" w:rsidR="007B626D" w:rsidRPr="007B626D" w:rsidRDefault="007B626D" w:rsidP="007B626D">
            <w:pPr>
              <w:tabs>
                <w:tab w:val="left" w:pos="4210"/>
                <w:tab w:val="left" w:pos="9430"/>
              </w:tabs>
              <w:spacing w:after="0"/>
              <w:jc w:val="both"/>
              <w:rPr>
                <w:rFonts w:ascii="Arial" w:hAnsi="Arial"/>
                <w:sz w:val="16"/>
                <w:szCs w:val="16"/>
              </w:rPr>
            </w:pPr>
            <w:r w:rsidRPr="007B626D">
              <w:rPr>
                <w:rFonts w:ascii="Arial" w:hAnsi="Arial" w:cs="Arial"/>
                <w:iCs/>
                <w:sz w:val="16"/>
                <w:szCs w:val="16"/>
              </w:rPr>
              <w:t xml:space="preserve">Il Coordinatore è in </w:t>
            </w:r>
            <w:r w:rsidRPr="007B626D">
              <w:rPr>
                <w:rFonts w:ascii="Arial" w:hAnsi="Arial"/>
                <w:sz w:val="16"/>
                <w:szCs w:val="16"/>
              </w:rPr>
              <w:t>“line professionale” al Responsabile Organizzativo della Casa della Salute Ferrara-Pontelagoscuro a cui afferisce per livello di individuazione territoriale e di struttura con ruolo di autonomia e responsabilità nel governo del personale assistenziale e tecnico di competenza per l’ambito di Responsabilità. Il Coordinatore è componente del comitato DATeRPS. Garantisce la risposta ai bisogni di assistenza alla persona mediante la responsabilità organizzativa e gestionale di risorse umane.</w:t>
            </w:r>
          </w:p>
          <w:p w14:paraId="2DD31EFF" w14:textId="77777777" w:rsidR="007B626D" w:rsidRPr="007B626D" w:rsidRDefault="007B626D" w:rsidP="007B626D">
            <w:pPr>
              <w:tabs>
                <w:tab w:val="left" w:pos="4210"/>
                <w:tab w:val="left" w:pos="9430"/>
              </w:tabs>
              <w:spacing w:after="0"/>
              <w:jc w:val="both"/>
              <w:rPr>
                <w:sz w:val="16"/>
                <w:szCs w:val="16"/>
              </w:rPr>
            </w:pPr>
            <w:proofErr w:type="spellStart"/>
            <w:r w:rsidRPr="007B626D">
              <w:rPr>
                <w:rFonts w:ascii="Arial" w:hAnsi="Arial"/>
                <w:sz w:val="16"/>
                <w:szCs w:val="16"/>
              </w:rPr>
              <w:t>ll</w:t>
            </w:r>
            <w:proofErr w:type="spellEnd"/>
            <w:r w:rsidRPr="007B626D">
              <w:rPr>
                <w:rFonts w:ascii="Arial" w:hAnsi="Arial"/>
                <w:sz w:val="16"/>
                <w:szCs w:val="16"/>
              </w:rPr>
              <w:t xml:space="preserve"> Coordinatore Infermieristico è un professionista capace di gestire attività complesse dal punto di vista manageriale, tecnico e assistenziale con conoscenze del settore clinico assistenziale e delle competenze dell’équipe. </w:t>
            </w:r>
          </w:p>
          <w:p w14:paraId="1758D523" w14:textId="77777777" w:rsidR="007B626D" w:rsidRPr="007B626D" w:rsidRDefault="007B626D" w:rsidP="007B626D">
            <w:pPr>
              <w:tabs>
                <w:tab w:val="left" w:pos="4210"/>
                <w:tab w:val="left" w:pos="9430"/>
              </w:tabs>
              <w:spacing w:after="0"/>
              <w:jc w:val="both"/>
              <w:rPr>
                <w:rFonts w:ascii="Arial" w:hAnsi="Arial"/>
                <w:sz w:val="16"/>
                <w:szCs w:val="16"/>
              </w:rPr>
            </w:pPr>
            <w:r w:rsidRPr="007B626D">
              <w:rPr>
                <w:rFonts w:ascii="Arial" w:hAnsi="Arial"/>
                <w:sz w:val="16"/>
                <w:szCs w:val="16"/>
              </w:rPr>
              <w:t xml:space="preserve">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 </w:t>
            </w:r>
          </w:p>
          <w:p w14:paraId="45F5518B" w14:textId="77777777" w:rsidR="007B626D" w:rsidRPr="007B626D" w:rsidRDefault="007B626D" w:rsidP="007B626D">
            <w:pPr>
              <w:tabs>
                <w:tab w:val="left" w:pos="4210"/>
                <w:tab w:val="left" w:pos="9430"/>
              </w:tabs>
              <w:spacing w:after="0"/>
              <w:jc w:val="both"/>
              <w:rPr>
                <w:rFonts w:ascii="Arial" w:hAnsi="Arial"/>
                <w:sz w:val="16"/>
                <w:szCs w:val="16"/>
              </w:rPr>
            </w:pPr>
            <w:r w:rsidRPr="007B626D">
              <w:rPr>
                <w:rFonts w:ascii="Arial" w:hAnsi="Arial"/>
                <w:sz w:val="16"/>
                <w:szCs w:val="16"/>
              </w:rPr>
              <w:t xml:space="preserve">Garantisce inoltre il coordinamento organizzativo delle risorse umane assegnate nell’ambito della UO Territoriali e CAU </w:t>
            </w:r>
            <w:proofErr w:type="spellStart"/>
            <w:r w:rsidRPr="007B626D">
              <w:rPr>
                <w:rFonts w:ascii="Arial" w:hAnsi="Arial"/>
                <w:sz w:val="16"/>
                <w:szCs w:val="16"/>
              </w:rPr>
              <w:t>CdC</w:t>
            </w:r>
            <w:proofErr w:type="spellEnd"/>
            <w:r w:rsidRPr="007B626D">
              <w:rPr>
                <w:rFonts w:ascii="Arial" w:hAnsi="Arial"/>
                <w:sz w:val="16"/>
                <w:szCs w:val="16"/>
              </w:rPr>
              <w:t xml:space="preserve"> San Rocco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14:paraId="6F461351" w14:textId="77777777" w:rsidR="007B626D" w:rsidRPr="007B626D" w:rsidRDefault="007B626D" w:rsidP="007B626D">
            <w:pPr>
              <w:tabs>
                <w:tab w:val="left" w:pos="4210"/>
                <w:tab w:val="left" w:pos="9430"/>
              </w:tabs>
              <w:spacing w:after="0"/>
              <w:jc w:val="both"/>
              <w:rPr>
                <w:rFonts w:ascii="Arial" w:hAnsi="Arial"/>
                <w:sz w:val="16"/>
                <w:szCs w:val="16"/>
              </w:rPr>
            </w:pPr>
          </w:p>
          <w:p w14:paraId="6E5FF1C0" w14:textId="77777777" w:rsidR="007B626D" w:rsidRPr="007B626D" w:rsidRDefault="007B626D" w:rsidP="007B626D">
            <w:pPr>
              <w:suppressAutoHyphens w:val="0"/>
              <w:spacing w:after="0"/>
              <w:contextualSpacing/>
              <w:jc w:val="both"/>
              <w:rPr>
                <w:rFonts w:ascii="Arial" w:hAnsi="Arial" w:cs="Arial"/>
                <w:b/>
                <w:iCs/>
                <w:sz w:val="16"/>
                <w:szCs w:val="16"/>
              </w:rPr>
            </w:pPr>
            <w:r w:rsidRPr="007B626D">
              <w:rPr>
                <w:rFonts w:ascii="Arial" w:hAnsi="Arial" w:cs="Arial"/>
                <w:b/>
                <w:iCs/>
                <w:sz w:val="16"/>
                <w:szCs w:val="16"/>
                <w:u w:val="single"/>
              </w:rPr>
              <w:t>AREE DI RESPONSABILITA’:</w:t>
            </w:r>
            <w:r w:rsidRPr="007B626D">
              <w:rPr>
                <w:rFonts w:ascii="Arial" w:hAnsi="Arial" w:cs="Arial"/>
                <w:b/>
                <w:iCs/>
                <w:sz w:val="16"/>
                <w:szCs w:val="16"/>
              </w:rPr>
              <w:t xml:space="preserve"> </w:t>
            </w:r>
          </w:p>
          <w:p w14:paraId="71CA3F2B" w14:textId="77777777" w:rsidR="007B626D" w:rsidRPr="007B626D" w:rsidRDefault="007B626D" w:rsidP="007B626D">
            <w:pPr>
              <w:spacing w:after="0"/>
              <w:rPr>
                <w:rFonts w:ascii="Arial" w:eastAsia="SimSun" w:hAnsi="Arial" w:cs="Arial"/>
                <w:kern w:val="2"/>
                <w:sz w:val="16"/>
                <w:szCs w:val="16"/>
                <w:lang w:bidi="hi-IN"/>
              </w:rPr>
            </w:pPr>
          </w:p>
          <w:p w14:paraId="76E64E87"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Favorire l’adozione di un nuovo modello organizzativo/assistenziale per la programmazione e successiva presa in carico dei pazienti cronici all’interno di percorsi diagnostici terapeutici ed assistenziali condivisi con gli operatori coinvolti nel processo.</w:t>
            </w:r>
          </w:p>
          <w:p w14:paraId="7C5F7F42" w14:textId="00D91EFA" w:rsidR="007B626D" w:rsidRPr="007B626D" w:rsidRDefault="007B626D" w:rsidP="00A03B39">
            <w:pPr>
              <w:pStyle w:val="Corpodeltesto22"/>
              <w:numPr>
                <w:ilvl w:val="0"/>
                <w:numId w:val="3"/>
              </w:numPr>
              <w:tabs>
                <w:tab w:val="clear" w:pos="1440"/>
                <w:tab w:val="clear" w:pos="2160"/>
                <w:tab w:val="left" w:pos="0"/>
                <w:tab w:val="left" w:pos="540"/>
              </w:tabs>
              <w:spacing w:after="0" w:line="240" w:lineRule="auto"/>
              <w:ind w:left="182" w:hanging="182"/>
              <w:rPr>
                <w:iCs/>
                <w:color w:val="00000A"/>
                <w:sz w:val="16"/>
                <w:szCs w:val="16"/>
              </w:rPr>
            </w:pPr>
            <w:r w:rsidRPr="007B626D">
              <w:rPr>
                <w:iCs/>
                <w:color w:val="00000A"/>
                <w:sz w:val="16"/>
                <w:szCs w:val="16"/>
              </w:rPr>
              <w:t>Orientare ed assicurare un’adeguata assistenza all’intero della rete delle cure primarie</w:t>
            </w:r>
          </w:p>
          <w:p w14:paraId="76A20EAB" w14:textId="3F53C5DC" w:rsidR="007B626D" w:rsidRPr="007B626D" w:rsidRDefault="007B626D" w:rsidP="00A03B39">
            <w:pPr>
              <w:pStyle w:val="Paragrafoelenco"/>
              <w:numPr>
                <w:ilvl w:val="0"/>
                <w:numId w:val="3"/>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82" w:hanging="182"/>
              <w:jc w:val="both"/>
              <w:rPr>
                <w:rFonts w:ascii="Arial" w:hAnsi="Arial" w:cs="Arial"/>
                <w:iCs/>
                <w:sz w:val="16"/>
                <w:szCs w:val="16"/>
              </w:rPr>
            </w:pPr>
            <w:r w:rsidRPr="007B626D">
              <w:rPr>
                <w:rFonts w:ascii="Arial" w:hAnsi="Arial" w:cs="Arial"/>
                <w:iCs/>
                <w:sz w:val="16"/>
                <w:szCs w:val="16"/>
              </w:rPr>
              <w:t>Individuare/Elaborare strumenti al fine di evitare i ricoveri impropri e l’istituzionalizzazione degli anziani;</w:t>
            </w:r>
          </w:p>
          <w:p w14:paraId="4219B486" w14:textId="1A7B6191" w:rsidR="007B626D" w:rsidRPr="007B626D" w:rsidRDefault="007B626D" w:rsidP="00A03B39">
            <w:pPr>
              <w:pStyle w:val="Paragrafoelenco"/>
              <w:numPr>
                <w:ilvl w:val="0"/>
                <w:numId w:val="3"/>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ind w:left="182" w:hanging="182"/>
              <w:contextualSpacing/>
              <w:jc w:val="both"/>
              <w:rPr>
                <w:rFonts w:ascii="Arial" w:hAnsi="Arial" w:cs="Arial"/>
                <w:iCs/>
                <w:sz w:val="16"/>
                <w:szCs w:val="16"/>
              </w:rPr>
            </w:pPr>
            <w:r w:rsidRPr="007B626D">
              <w:rPr>
                <w:rFonts w:ascii="Arial" w:hAnsi="Arial" w:cs="Arial"/>
                <w:iCs/>
                <w:sz w:val="16"/>
                <w:szCs w:val="16"/>
              </w:rPr>
              <w:t>Assicura l’ottimizzazione allocativa delle risorse interne alla Specialistica di Ferrara e ne garantisce il processo di gestione con particolare riferimento agli aspetti di programmazione, selezione, inserimento e valutazione, allocazione, sviluppo professionale, sistema premiante e produttività, in applicazione ai regolamenti aziendali;</w:t>
            </w:r>
          </w:p>
          <w:p w14:paraId="6F2F6300"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dei Servizi, elaborando proposte finalizzate alla razionalizzazione ed ottimizzazione nell’uso delle stesse;</w:t>
            </w:r>
          </w:p>
          <w:p w14:paraId="07F5ED8A"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lastRenderedPageBreak/>
              <w:t>Garantisce la continuità organizzativa e la definizione delle azioni operative estemporanee necessarie al funzionamento delle linee produttive per quanto di afferenza alla Dirigente Infermieristica Distretto Centro-Nord (es. garanzia dei livelli assistenziali) in orario di servizio;</w:t>
            </w:r>
          </w:p>
          <w:p w14:paraId="00A68866"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Contribuisce al raggiungimento degli obiettivi dipartimentali territoriali e predispone l’applicazione per quanto attiene l’organizzazione e la gestione delle risorse umane;</w:t>
            </w:r>
          </w:p>
          <w:p w14:paraId="0FCB6C8D"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il Responsabile Organizzativo della Casa della Comunità Ferrara-Pontelagoscuro. </w:t>
            </w:r>
          </w:p>
          <w:p w14:paraId="0A10193F" w14:textId="77777777" w:rsidR="007B626D" w:rsidRPr="007B626D" w:rsidRDefault="007B626D" w:rsidP="00A03B39">
            <w:pPr>
              <w:pStyle w:val="Paragrafoelenco"/>
              <w:numPr>
                <w:ilvl w:val="0"/>
                <w:numId w:val="3"/>
              </w:numPr>
              <w:suppressAutoHyphens w:val="0"/>
              <w:ind w:left="182" w:hanging="182"/>
              <w:contextualSpacing/>
              <w:jc w:val="both"/>
              <w:rPr>
                <w:sz w:val="16"/>
                <w:szCs w:val="16"/>
              </w:rPr>
            </w:pPr>
            <w:r w:rsidRPr="007B626D">
              <w:rPr>
                <w:rFonts w:ascii="Arial" w:hAnsi="Arial" w:cs="Arial"/>
                <w:iCs/>
                <w:sz w:val="16"/>
                <w:szCs w:val="16"/>
              </w:rPr>
              <w:t>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Responsabile Organizzativo della Casa della Comunità Ferrara-Pontelagoscuro e il Responsabile Assistenziale del Dipartimento di Cure Primarie.</w:t>
            </w:r>
          </w:p>
          <w:p w14:paraId="26A53176" w14:textId="77777777" w:rsidR="007B626D" w:rsidRPr="007B626D" w:rsidRDefault="007B626D" w:rsidP="00A03B39">
            <w:pPr>
              <w:pStyle w:val="Paragrafoelenco"/>
              <w:numPr>
                <w:ilvl w:val="0"/>
                <w:numId w:val="3"/>
              </w:numPr>
              <w:suppressAutoHyphens w:val="0"/>
              <w:ind w:left="182" w:hanging="182"/>
              <w:contextualSpacing/>
              <w:jc w:val="both"/>
              <w:rPr>
                <w:sz w:val="16"/>
                <w:szCs w:val="16"/>
              </w:rPr>
            </w:pPr>
            <w:r w:rsidRPr="007B626D">
              <w:rPr>
                <w:rFonts w:ascii="Arial" w:hAnsi="Arial" w:cs="Arial"/>
                <w:iCs/>
                <w:sz w:val="16"/>
                <w:szCs w:val="16"/>
              </w:rPr>
              <w:t xml:space="preserve">Collabora con il Responsabile della Casa delle Salute Cittadella S. Rocco e il Responsabile Assistenziale e Tecnico del Dipartimento di Cure Primarie e gli organi di competenza alla realizzazione dei percorsi di accreditamento e di certificazione del dipartimento; </w:t>
            </w:r>
          </w:p>
          <w:p w14:paraId="2A67341A"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Collabora nella definizione dei livelli assistenziali e tecnici e concorre alla definizione delle risorse necessarie a livello dipartimentale;</w:t>
            </w:r>
          </w:p>
          <w:p w14:paraId="54469C6D"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Collabora con il Responsabile della Casa della Comunità Ferrara-Pontelagoscuro per la condivisione e verifica degli obiettivi di budget negoziati assegnati loro in qualità di Coordinatore</w:t>
            </w:r>
            <w:r w:rsidRPr="007B626D">
              <w:rPr>
                <w:rFonts w:ascii="Arial" w:hAnsi="Arial" w:cs="Arial"/>
                <w:sz w:val="16"/>
                <w:szCs w:val="16"/>
              </w:rPr>
              <w:t xml:space="preserve"> UO Territoriali</w:t>
            </w:r>
            <w:r w:rsidRPr="007B626D">
              <w:rPr>
                <w:rFonts w:ascii="Arial" w:hAnsi="Arial" w:cs="Arial"/>
                <w:bCs/>
                <w:sz w:val="16"/>
                <w:szCs w:val="16"/>
              </w:rPr>
              <w:t xml:space="preserve"> e CAU CDC San Rocco;</w:t>
            </w:r>
          </w:p>
          <w:p w14:paraId="33EBF507"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Garantisce il governo clinico-assistenziale;</w:t>
            </w:r>
          </w:p>
          <w:p w14:paraId="7E23CD3B" w14:textId="77777777" w:rsidR="007B626D" w:rsidRPr="007B626D" w:rsidRDefault="007B626D" w:rsidP="00A03B39">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Collabora all’applicazione e al rispetto delle norme comportamentali;</w:t>
            </w:r>
          </w:p>
          <w:p w14:paraId="6F7BCBC8" w14:textId="1E14F4ED" w:rsidR="00530A39" w:rsidRPr="00A03B39" w:rsidRDefault="007B626D" w:rsidP="007B626D">
            <w:pPr>
              <w:pStyle w:val="Paragrafoelenco"/>
              <w:numPr>
                <w:ilvl w:val="0"/>
                <w:numId w:val="3"/>
              </w:numPr>
              <w:suppressAutoHyphens w:val="0"/>
              <w:ind w:left="182" w:hanging="182"/>
              <w:contextualSpacing/>
              <w:jc w:val="both"/>
              <w:rPr>
                <w:rFonts w:ascii="Arial" w:hAnsi="Arial" w:cs="Arial"/>
                <w:iCs/>
                <w:sz w:val="16"/>
                <w:szCs w:val="16"/>
              </w:rPr>
            </w:pPr>
            <w:r w:rsidRPr="007B626D">
              <w:rPr>
                <w:rFonts w:ascii="Arial" w:hAnsi="Arial" w:cs="Arial"/>
                <w:iCs/>
                <w:sz w:val="16"/>
                <w:szCs w:val="16"/>
              </w:rPr>
              <w:t>Promuove e supervisiona l’applicazione delle norme contrattuali.</w:t>
            </w:r>
          </w:p>
        </w:tc>
        <w:tc>
          <w:tcPr>
            <w:tcW w:w="4389" w:type="dxa"/>
            <w:shd w:val="clear" w:color="auto" w:fill="auto"/>
          </w:tcPr>
          <w:p w14:paraId="7A774540" w14:textId="77777777" w:rsidR="00A03B39" w:rsidRDefault="00A03B39" w:rsidP="00A03B39">
            <w:pPr>
              <w:tabs>
                <w:tab w:val="left" w:pos="4210"/>
                <w:tab w:val="left" w:pos="9430"/>
              </w:tabs>
              <w:spacing w:after="0"/>
              <w:jc w:val="both"/>
              <w:rPr>
                <w:rFonts w:ascii="Arial" w:hAnsi="Arial" w:cs="Arial"/>
                <w:iCs/>
                <w:sz w:val="16"/>
                <w:szCs w:val="16"/>
              </w:rPr>
            </w:pPr>
          </w:p>
          <w:p w14:paraId="52A64B92" w14:textId="400AD41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documentazione clinica e aspetti medico legali,</w:t>
            </w:r>
          </w:p>
          <w:p w14:paraId="50AE0C4F"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inserimento, formazione e valutazione delle competenze del personale assegnato,</w:t>
            </w:r>
          </w:p>
          <w:p w14:paraId="401B1E99"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sicurezza sul lavoro,</w:t>
            </w:r>
          </w:p>
          <w:p w14:paraId="6B719CA3"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qualità e accreditamento,</w:t>
            </w:r>
          </w:p>
          <w:p w14:paraId="0092F6E1"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gestione dei farmaci e degli emocomponenti,</w:t>
            </w:r>
          </w:p>
          <w:p w14:paraId="2115CB50"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rischio infettivo, prevenzione delle cadute e degli eventi avversi,</w:t>
            </w:r>
          </w:p>
          <w:p w14:paraId="5C259108"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gestione del rischio (identificazione, analisi, trattamento e prevenzione del rischio e l’apprendere dall’esperienza) con l’applicazione delle raccomandazioni regionali e nazionali,</w:t>
            </w:r>
          </w:p>
          <w:p w14:paraId="2839C480" w14:textId="77777777" w:rsidR="00A03B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gestione dei conflitti (interni e con l’utenza),</w:t>
            </w:r>
          </w:p>
          <w:p w14:paraId="4B34238A" w14:textId="77777777" w:rsidR="00A03B39" w:rsidRPr="00A03B39" w:rsidRDefault="00A03B39" w:rsidP="00A03B39">
            <w:pPr>
              <w:tabs>
                <w:tab w:val="left" w:pos="4210"/>
                <w:tab w:val="left" w:pos="9430"/>
              </w:tabs>
              <w:spacing w:after="0"/>
              <w:jc w:val="both"/>
              <w:rPr>
                <w:rFonts w:ascii="Arial" w:hAnsi="Arial" w:cs="Arial"/>
                <w:iCs/>
                <w:sz w:val="16"/>
                <w:szCs w:val="16"/>
              </w:rPr>
            </w:pPr>
            <w:r w:rsidRPr="00A03B39">
              <w:rPr>
                <w:rFonts w:ascii="Arial" w:hAnsi="Arial" w:cs="Arial"/>
                <w:iCs/>
                <w:sz w:val="16"/>
                <w:szCs w:val="16"/>
              </w:rPr>
              <w:t>- gestione delle tecnologie sanitarie, della struttura e dei beni assegnati.</w:t>
            </w:r>
          </w:p>
          <w:p w14:paraId="5E9FB37C" w14:textId="4320A1EA" w:rsidR="00530A39" w:rsidRPr="00A03B39" w:rsidRDefault="00A03B39" w:rsidP="00A03B39">
            <w:pPr>
              <w:tabs>
                <w:tab w:val="left" w:pos="4210"/>
                <w:tab w:val="left" w:pos="9430"/>
              </w:tabs>
              <w:spacing w:after="0"/>
              <w:jc w:val="both"/>
              <w:rPr>
                <w:sz w:val="16"/>
                <w:szCs w:val="16"/>
              </w:rPr>
            </w:pPr>
            <w:r w:rsidRPr="00A03B39">
              <w:rPr>
                <w:rFonts w:ascii="Arial" w:hAnsi="Arial" w:cs="Arial"/>
                <w:iCs/>
                <w:sz w:val="16"/>
                <w:szCs w:val="16"/>
              </w:rPr>
              <w:t xml:space="preserve">- gestione degli automezzi. </w:t>
            </w:r>
          </w:p>
        </w:tc>
      </w:tr>
    </w:tbl>
    <w:p w14:paraId="5EDD1E1E" w14:textId="77777777" w:rsidR="00530A39" w:rsidRDefault="00530A39"/>
    <w:p w14:paraId="63D95D02" w14:textId="77777777" w:rsidR="00530A39" w:rsidRDefault="00530A39"/>
    <w:p w14:paraId="24D1F616" w14:textId="77777777" w:rsidR="00530A39" w:rsidRDefault="00530A39"/>
    <w:sectPr w:rsidR="00530A39">
      <w:headerReference w:type="default" r:id="rId8"/>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14A96" w14:textId="77777777" w:rsidR="00DE63A2" w:rsidRDefault="00DE63A2">
      <w:pPr>
        <w:spacing w:after="0" w:line="240" w:lineRule="auto"/>
      </w:pPr>
      <w:r>
        <w:separator/>
      </w:r>
    </w:p>
  </w:endnote>
  <w:endnote w:type="continuationSeparator" w:id="0">
    <w:p w14:paraId="5EC87F6E" w14:textId="77777777" w:rsidR="00DE63A2" w:rsidRDefault="00DE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4AF35" w14:textId="77777777" w:rsidR="00DE63A2" w:rsidRDefault="00DE63A2">
      <w:pPr>
        <w:spacing w:after="0" w:line="240" w:lineRule="auto"/>
      </w:pPr>
      <w:r>
        <w:separator/>
      </w:r>
    </w:p>
  </w:footnote>
  <w:footnote w:type="continuationSeparator" w:id="0">
    <w:p w14:paraId="3A656C2E" w14:textId="77777777" w:rsidR="00DE63A2" w:rsidRDefault="00DE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A9" w14:textId="77777777" w:rsidR="00530A39" w:rsidRDefault="00DE63A2">
    <w:pPr>
      <w:pStyle w:val="Intestazione"/>
      <w:jc w:val="center"/>
      <w:rPr>
        <w:rFonts w:ascii="Arial" w:hAnsi="Arial" w:cs="Arial"/>
        <w:sz w:val="16"/>
        <w:szCs w:val="16"/>
      </w:rPr>
    </w:pPr>
    <w:r>
      <w:rPr>
        <w:rFonts w:ascii="Arial" w:hAnsi="Arial" w:cs="Arial"/>
        <w:sz w:val="16"/>
        <w:szCs w:val="16"/>
      </w:rPr>
      <w:t>ALLEGATO 1</w:t>
    </w:r>
  </w:p>
  <w:p w14:paraId="1FEFCFFF" w14:textId="520440D1" w:rsidR="00530A39" w:rsidRDefault="00DE63A2" w:rsidP="002B65AB">
    <w:pPr>
      <w:pStyle w:val="Intestazione"/>
      <w:jc w:val="center"/>
      <w:rPr>
        <w:rFonts w:ascii="Arial" w:hAnsi="Arial" w:cs="Arial"/>
        <w:b/>
        <w:sz w:val="16"/>
        <w:szCs w:val="16"/>
      </w:rPr>
    </w:pPr>
    <w:r>
      <w:rPr>
        <w:rFonts w:ascii="Arial" w:hAnsi="Arial" w:cs="Arial"/>
        <w:b/>
        <w:sz w:val="16"/>
        <w:szCs w:val="16"/>
      </w:rPr>
      <w:t xml:space="preserve">MISSION E AREE DI RESPONSABILITA’ DEGLI INCARICHI DI FUNZIONE AFFERENTI </w:t>
    </w:r>
    <w:r w:rsidR="002B65AB">
      <w:rPr>
        <w:rFonts w:ascii="Arial" w:hAnsi="Arial" w:cs="Arial"/>
        <w:b/>
        <w:sz w:val="16"/>
        <w:szCs w:val="16"/>
      </w:rPr>
      <w:t>AL DATeRPS</w:t>
    </w:r>
  </w:p>
  <w:p w14:paraId="54E58511" w14:textId="77777777" w:rsidR="002B65AB" w:rsidRDefault="002B65AB" w:rsidP="002B65AB">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39F2"/>
    <w:multiLevelType w:val="hybridMultilevel"/>
    <w:tmpl w:val="6D00F334"/>
    <w:lvl w:ilvl="0" w:tplc="169475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A61DA3"/>
    <w:multiLevelType w:val="multilevel"/>
    <w:tmpl w:val="74987F16"/>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1348E9"/>
    <w:multiLevelType w:val="multilevel"/>
    <w:tmpl w:val="AB52D4F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13633B"/>
    <w:multiLevelType w:val="multilevel"/>
    <w:tmpl w:val="51E4F1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071608">
    <w:abstractNumId w:val="1"/>
  </w:num>
  <w:num w:numId="2" w16cid:durableId="1550068152">
    <w:abstractNumId w:val="3"/>
  </w:num>
  <w:num w:numId="3" w16cid:durableId="695544092">
    <w:abstractNumId w:val="2"/>
  </w:num>
  <w:num w:numId="4" w16cid:durableId="46524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39"/>
    <w:rsid w:val="001D3067"/>
    <w:rsid w:val="002B65AB"/>
    <w:rsid w:val="00530A39"/>
    <w:rsid w:val="00643AD9"/>
    <w:rsid w:val="00696660"/>
    <w:rsid w:val="007B626D"/>
    <w:rsid w:val="00866C15"/>
    <w:rsid w:val="00A03B39"/>
    <w:rsid w:val="00D96516"/>
    <w:rsid w:val="00DE63A2"/>
    <w:rsid w:val="00EB4D2C"/>
    <w:rsid w:val="00F368E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4AF1"/>
  <w15:docId w15:val="{89B57946-8A8F-49D8-A209-72F84E17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uppressAutoHyphens/>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B0CE1"/>
  </w:style>
  <w:style w:type="character" w:customStyle="1" w:styleId="PidipaginaCarattere">
    <w:name w:val="Piè di pagina Carattere"/>
    <w:basedOn w:val="Carpredefinitoparagrafo"/>
    <w:link w:val="Pidipagina"/>
    <w:uiPriority w:val="99"/>
    <w:qFormat/>
    <w:rsid w:val="00DB0CE1"/>
  </w:style>
  <w:style w:type="character" w:customStyle="1" w:styleId="Carpredefinitoparagrafo1">
    <w:name w:val="Car. predefinito paragrafo1"/>
    <w:uiPriority w:val="99"/>
    <w:qFormat/>
    <w:rsid w:val="000879C3"/>
  </w:style>
  <w:style w:type="character" w:customStyle="1" w:styleId="Punti">
    <w:name w:val="Punti"/>
    <w:qFormat/>
    <w:rPr>
      <w:rFonts w:ascii="OpenSymbol" w:eastAsia="OpenSymbol" w:hAnsi="OpenSymbol" w:cs="OpenSymbol"/>
    </w:rPr>
  </w:style>
  <w:style w:type="character" w:customStyle="1" w:styleId="ListLabel1">
    <w:name w:val="ListLabel 1"/>
    <w:qFormat/>
    <w:rPr>
      <w:rFonts w:cs="Symbol"/>
      <w:sz w:val="16"/>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B0CE1"/>
    <w:pPr>
      <w:tabs>
        <w:tab w:val="center" w:pos="4819"/>
        <w:tab w:val="right" w:pos="9638"/>
      </w:tabs>
      <w:spacing w:after="0" w:line="240" w:lineRule="auto"/>
    </w:pPr>
  </w:style>
  <w:style w:type="paragraph" w:styleId="Pidipagina">
    <w:name w:val="footer"/>
    <w:basedOn w:val="Normale"/>
    <w:link w:val="PidipaginaCarattere"/>
    <w:uiPriority w:val="99"/>
    <w:unhideWhenUsed/>
    <w:rsid w:val="00DB0CE1"/>
    <w:pPr>
      <w:tabs>
        <w:tab w:val="center" w:pos="4819"/>
        <w:tab w:val="right" w:pos="9638"/>
      </w:tabs>
      <w:spacing w:after="0" w:line="240" w:lineRule="auto"/>
    </w:pPr>
  </w:style>
  <w:style w:type="paragraph" w:styleId="Paragrafoelenco">
    <w:name w:val="List Paragraph"/>
    <w:basedOn w:val="Normale"/>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A3591-E85F-4222-9DD3-D559B092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905</Words>
  <Characters>5161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s.stella</dc:creator>
  <dc:description/>
  <cp:lastModifiedBy>Fiocchi Sara</cp:lastModifiedBy>
  <cp:revision>3</cp:revision>
  <dcterms:created xsi:type="dcterms:W3CDTF">2024-07-19T08:49:00Z</dcterms:created>
  <dcterms:modified xsi:type="dcterms:W3CDTF">2024-07-19T10:51:00Z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