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280" w:type="dxa"/>
        <w:tblInd w:w="113" w:type="dxa"/>
        <w:tblLook w:val="04A0" w:firstRow="1" w:lastRow="0" w:firstColumn="1" w:lastColumn="0" w:noHBand="0" w:noVBand="1"/>
      </w:tblPr>
      <w:tblGrid>
        <w:gridCol w:w="1980"/>
        <w:gridCol w:w="1634"/>
        <w:gridCol w:w="5429"/>
        <w:gridCol w:w="5237"/>
      </w:tblGrid>
      <w:tr w:rsidR="00CA6B73" w14:paraId="3D6D010A" w14:textId="77777777" w:rsidTr="001E52A9">
        <w:trPr>
          <w:trHeight w:val="558"/>
        </w:trPr>
        <w:tc>
          <w:tcPr>
            <w:tcW w:w="1428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F1A9F26" w14:textId="772380D8" w:rsidR="00824A13" w:rsidRDefault="000A0B14" w:rsidP="00824A13">
            <w:pPr>
              <w:spacing w:after="0"/>
              <w:ind w:left="22"/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FUNZIONE:</w:t>
            </w:r>
            <w:r w:rsidR="001E5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Coordinamento</w:t>
            </w:r>
            <w:proofErr w:type="gramEnd"/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Infermiere di Famiglia e di Comunità – Distretto </w:t>
            </w:r>
            <w:r w:rsidR="00A438A8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Est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B1A5CF4" w14:textId="7ADA7643" w:rsidR="00CA6B73" w:rsidRDefault="000A0B14" w:rsidP="00824A13">
            <w:pPr>
              <w:spacing w:after="0"/>
              <w:ind w:left="3849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Fascia 3 - valore economico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CA6B73" w14:paraId="6A0F84E5" w14:textId="77777777">
        <w:trPr>
          <w:trHeight w:val="422"/>
        </w:trPr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14:paraId="19CDB4FA" w14:textId="77777777" w:rsid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 xml:space="preserve">STRUTTURA DI </w:t>
            </w:r>
          </w:p>
          <w:p w14:paraId="03A4943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APPARTENENZA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14:paraId="5BD6E110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RUOLO/PROFILO PROFESSIONALE</w:t>
            </w: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  <w:vAlign w:val="center"/>
          </w:tcPr>
          <w:p w14:paraId="5D850FE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MISSIONE E AREE DI RESPONSABILITA’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  <w:vAlign w:val="center"/>
          </w:tcPr>
          <w:p w14:paraId="54C0231A" w14:textId="5953FD90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PRINCIPALI ATTIVITA’</w:t>
            </w:r>
          </w:p>
        </w:tc>
      </w:tr>
      <w:tr w:rsidR="00CA6B73" w14:paraId="69B3A68D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706A26F8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5F9DF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</w:tcPr>
          <w:p w14:paraId="6A2FAA90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F4C40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7D0D0957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 xml:space="preserve">- Infermiere </w:t>
            </w:r>
          </w:p>
          <w:p w14:paraId="782C437E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62066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</w:tcPr>
          <w:p w14:paraId="32B5CAFD" w14:textId="77777777" w:rsidR="00CA6B73" w:rsidRPr="001E52A9" w:rsidRDefault="00CA6B73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03390EE6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3FED504B" w14:textId="2E96E26C" w:rsidR="00824A13" w:rsidRPr="00824A13" w:rsidRDefault="00824A13" w:rsidP="00824A1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“line professionale” al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1A06DC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438A8">
              <w:rPr>
                <w:rFonts w:ascii="Arial" w:hAnsi="Arial" w:cs="Arial"/>
                <w:iCs/>
                <w:sz w:val="18"/>
                <w:szCs w:val="18"/>
              </w:rPr>
              <w:t>Codigoro</w:t>
            </w:r>
            <w:r w:rsidR="001A06DC"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1A06DC">
              <w:rPr>
                <w:rFonts w:ascii="Arial" w:hAnsi="Arial" w:cs="Arial"/>
                <w:iCs/>
                <w:sz w:val="18"/>
                <w:szCs w:val="18"/>
              </w:rPr>
              <w:t>DIT</w:t>
            </w:r>
            <w:r w:rsidRPr="001A06DC">
              <w:rPr>
                <w:rFonts w:ascii="Arial" w:hAnsi="Arial"/>
                <w:sz w:val="18"/>
                <w:szCs w:val="18"/>
              </w:rPr>
              <w:t xml:space="preserve"> a cui afferisce per livell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o di individuazione territoriale e di struttura con ruolo di autonomia e responsabilità nel governo del personale assistenziale e tecnico di competenza. </w:t>
            </w:r>
          </w:p>
          <w:p w14:paraId="0E2E2B5C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l’organizzazione.</w:t>
            </w:r>
          </w:p>
          <w:p w14:paraId="1C42214C" w14:textId="21733D73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 xml:space="preserve">Il coordinatore si rapporta con il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A438A8">
              <w:rPr>
                <w:rFonts w:ascii="Arial" w:hAnsi="Arial" w:cs="Arial"/>
                <w:iCs/>
                <w:sz w:val="18"/>
                <w:szCs w:val="18"/>
              </w:rPr>
              <w:t>Codigoro</w:t>
            </w:r>
            <w:r w:rsidR="001A06DC"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DIT </w:t>
            </w:r>
            <w:r w:rsidRPr="00824A13">
              <w:rPr>
                <w:rFonts w:ascii="Arial" w:hAnsi="Arial" w:cs="Arial"/>
                <w:sz w:val="18"/>
                <w:szCs w:val="18"/>
              </w:rPr>
              <w:t>per la definizione/assegnazione delle risorse necessarie allo svolgimento della propria attività.</w:t>
            </w:r>
          </w:p>
          <w:p w14:paraId="30040EEB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Le funzioni di coordinamento dell’Infermiere di Famiglia e Comunità</w:t>
            </w:r>
            <w:r w:rsidRPr="00824A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3FB395D8" w14:textId="44BF4406" w:rsidR="00CA6B7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</w:t>
            </w:r>
            <w:proofErr w:type="spellStart"/>
            <w:r w:rsidRPr="00824A13">
              <w:rPr>
                <w:rFonts w:ascii="Arial" w:hAnsi="Arial" w:cs="Arial"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sz w:val="18"/>
                <w:szCs w:val="18"/>
              </w:rPr>
              <w:t xml:space="preserve"> del Distretto di afferenza.</w:t>
            </w:r>
          </w:p>
          <w:p w14:paraId="78A174C4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85B1B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Aree di responsabilità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6BA198A2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lo stato di salute e i bisogni dei cittadini nelle diverse fasi della vita: bambini, adolescenti, adulti e anziani, nell’ambito della famiglia e della Comunità;</w:t>
            </w:r>
          </w:p>
          <w:p w14:paraId="3169759D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i fattori di rischio presenti sul territorio informando ed educando i cittadini, le famiglie e la collettività, promuovendo interventi di prevenzione, incentivando miglioramenti negli stili di vita;</w:t>
            </w:r>
          </w:p>
          <w:p w14:paraId="35D1DE21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Supporta le famiglie in difficoltà ad individuare rapidamente eventuali problemi sanitari o socio-sanitari per collaborare alla loro risoluzione;</w:t>
            </w:r>
          </w:p>
          <w:p w14:paraId="4F436683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Facilita l'integrazione tra Ospedale e Servizi Territoriali per dare una risposta appropriata ai bisogni di salute dell'individuo della famiglia e della Comunità;</w:t>
            </w:r>
          </w:p>
          <w:p w14:paraId="67C09737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Garantisce un’adeguata e tempestiva assistenza sanitaria e socio-sanitaria nelle cure in ambito ambulatoriale domiciliare,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lastRenderedPageBreak/>
              <w:t>valorizzando le competenze di tutti gli operatori coinvolti nel processo;</w:t>
            </w:r>
          </w:p>
          <w:p w14:paraId="6275FAD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Individuare/Elaborare strumenti al fine di evitare i ricoveri impropri e l’istituzionalizzazione degli anziani;</w:t>
            </w:r>
          </w:p>
          <w:p w14:paraId="6324C61F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Assicura la gestione delle risorse interne all’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in un’ottica di ottimizzazione delle stesse, garantendo e monitorando il processo di gestione con particolare riferimento agli aspetti di inserimento, valutazione e sviluppo professionale, in applicazione ai regolamenti aziendali;</w:t>
            </w:r>
          </w:p>
          <w:p w14:paraId="14D18010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 puntuale delle risorse umane all’interno dei Servizi, elaborando proposte finalizzate alla razionalizzazione ed ottimizzazione nell’uso delle stesse;</w:t>
            </w:r>
          </w:p>
          <w:p w14:paraId="442A8F6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2FCC0EA1" w14:textId="5CAB3749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Responsabile della Casa della Salute di </w:t>
            </w:r>
            <w:r w:rsidR="00A438A8">
              <w:rPr>
                <w:rFonts w:ascii="Arial" w:hAnsi="Arial" w:cs="Arial"/>
                <w:iCs/>
                <w:sz w:val="18"/>
                <w:szCs w:val="18"/>
              </w:rPr>
              <w:t>Codigoro</w:t>
            </w:r>
            <w:r w:rsidR="00B1764B"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>e del Responsabile del Dipartimento di Cure Primarie;</w:t>
            </w:r>
          </w:p>
          <w:p w14:paraId="4259F068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14:paraId="0F68AF49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Collabora all’applicazione e al rispetto delle norme comportamentali;</w:t>
            </w:r>
          </w:p>
          <w:p w14:paraId="3B02CB46" w14:textId="346D73A5" w:rsidR="00CA6B7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Promuove e supervisiona l’applicazione delle norme contrattuali.</w:t>
            </w:r>
            <w:r w:rsidR="000E58DD" w:rsidRPr="00824A13">
              <w:rPr>
                <w:iCs/>
                <w:color w:val="000009"/>
                <w:szCs w:val="18"/>
              </w:rPr>
              <w:t xml:space="preserve"> 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</w:tcPr>
          <w:p w14:paraId="753D06FB" w14:textId="77777777" w:rsidR="00CA6B73" w:rsidRPr="001E52A9" w:rsidRDefault="00CA6B7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_DdeLink__960_396438047"/>
            <w:bookmarkEnd w:id="0"/>
          </w:p>
          <w:p w14:paraId="6F9324E4" w14:textId="03CF862B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AFB2BEC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10D0E88F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3976781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10EAB2E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16DEDF0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7F1EDA7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14:paraId="5DB02002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48C8D4A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Collabora con tutti i Servizi dedicati alle persone: Sanitari, Sociali, Associazioni di Volontariato e di Tutela dei Cittadini ed Enti Locali, facilitando i percorsi di integrazione con il cittadino;</w:t>
            </w:r>
          </w:p>
          <w:p w14:paraId="5B92E20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Entra nel processo di educazione sanitaria dei cittadini, dei loro familiari e dei loro caregiver, per offrire supporto e sostegno.</w:t>
            </w:r>
          </w:p>
          <w:p w14:paraId="6E9BCA7A" w14:textId="77777777" w:rsidR="00CA6B73" w:rsidRPr="001E52A9" w:rsidRDefault="00CA6B73" w:rsidP="00824A13">
            <w:pPr>
              <w:tabs>
                <w:tab w:val="left" w:pos="284"/>
              </w:tabs>
              <w:spacing w:before="22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94F5B" w14:textId="77777777" w:rsidR="00CA6B73" w:rsidRDefault="00CA6B73"/>
    <w:sectPr w:rsidR="00CA6B73" w:rsidSect="00CA6B7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B6D9" w14:textId="77777777" w:rsidR="00CA6B73" w:rsidRDefault="00CA6B73" w:rsidP="00CA6B73">
      <w:pPr>
        <w:spacing w:after="0" w:line="240" w:lineRule="auto"/>
      </w:pPr>
      <w:r>
        <w:separator/>
      </w:r>
    </w:p>
  </w:endnote>
  <w:endnote w:type="continuationSeparator" w:id="0">
    <w:p w14:paraId="15BDECBE" w14:textId="77777777" w:rsidR="00CA6B73" w:rsidRDefault="00CA6B73" w:rsidP="00CA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319E" w14:textId="77777777" w:rsidR="00CA6B73" w:rsidRDefault="00CA6B73" w:rsidP="00CA6B73">
      <w:pPr>
        <w:spacing w:after="0" w:line="240" w:lineRule="auto"/>
      </w:pPr>
      <w:r>
        <w:separator/>
      </w:r>
    </w:p>
  </w:footnote>
  <w:footnote w:type="continuationSeparator" w:id="0">
    <w:p w14:paraId="00AA7A06" w14:textId="77777777" w:rsidR="00CA6B73" w:rsidRDefault="00CA6B73" w:rsidP="00CA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BC1" w14:textId="77777777" w:rsidR="00CA6B73" w:rsidRDefault="000A0B14">
    <w:pPr>
      <w:pStyle w:val="Intestazione1"/>
      <w:jc w:val="center"/>
    </w:pPr>
    <w:r>
      <w:rPr>
        <w:rFonts w:ascii="Arial" w:hAnsi="Arial" w:cs="Arial"/>
        <w:sz w:val="16"/>
        <w:szCs w:val="16"/>
      </w:rPr>
      <w:t xml:space="preserve">ALLEGATO </w:t>
    </w:r>
  </w:p>
  <w:p w14:paraId="6E004EE0" w14:textId="77777777" w:rsidR="00CA6B73" w:rsidRDefault="000A0B14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14:paraId="1CDED9A5" w14:textId="77777777" w:rsidR="00CA6B73" w:rsidRDefault="00CA6B73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A4"/>
    <w:multiLevelType w:val="multilevel"/>
    <w:tmpl w:val="0F78B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C5627"/>
    <w:multiLevelType w:val="hybridMultilevel"/>
    <w:tmpl w:val="C69ABEB4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ED8"/>
    <w:multiLevelType w:val="multilevel"/>
    <w:tmpl w:val="9E20B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278C8"/>
    <w:multiLevelType w:val="multilevel"/>
    <w:tmpl w:val="A7169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C86085"/>
    <w:multiLevelType w:val="multilevel"/>
    <w:tmpl w:val="516037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1FA2FAA"/>
    <w:multiLevelType w:val="multilevel"/>
    <w:tmpl w:val="821612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CC41D50"/>
    <w:multiLevelType w:val="multilevel"/>
    <w:tmpl w:val="665AE3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A46E3"/>
    <w:multiLevelType w:val="multilevel"/>
    <w:tmpl w:val="8AA2D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77F1A"/>
    <w:multiLevelType w:val="hybridMultilevel"/>
    <w:tmpl w:val="C7F469E6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562A"/>
    <w:multiLevelType w:val="hybridMultilevel"/>
    <w:tmpl w:val="8F02D842"/>
    <w:lvl w:ilvl="0" w:tplc="BBF095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BE4AB3"/>
    <w:multiLevelType w:val="multilevel"/>
    <w:tmpl w:val="F7809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7E1F52"/>
    <w:multiLevelType w:val="multilevel"/>
    <w:tmpl w:val="7FA44A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2050113">
    <w:abstractNumId w:val="4"/>
  </w:num>
  <w:num w:numId="2" w16cid:durableId="839008733">
    <w:abstractNumId w:val="2"/>
  </w:num>
  <w:num w:numId="3" w16cid:durableId="991324685">
    <w:abstractNumId w:val="11"/>
  </w:num>
  <w:num w:numId="4" w16cid:durableId="1137140860">
    <w:abstractNumId w:val="5"/>
  </w:num>
  <w:num w:numId="5" w16cid:durableId="701977066">
    <w:abstractNumId w:val="8"/>
  </w:num>
  <w:num w:numId="6" w16cid:durableId="10492758">
    <w:abstractNumId w:val="3"/>
  </w:num>
  <w:num w:numId="7" w16cid:durableId="501698581">
    <w:abstractNumId w:val="10"/>
  </w:num>
  <w:num w:numId="8" w16cid:durableId="1478573989">
    <w:abstractNumId w:val="6"/>
  </w:num>
  <w:num w:numId="9" w16cid:durableId="1840851683">
    <w:abstractNumId w:val="0"/>
  </w:num>
  <w:num w:numId="10" w16cid:durableId="1481458939">
    <w:abstractNumId w:val="7"/>
  </w:num>
  <w:num w:numId="11" w16cid:durableId="577401853">
    <w:abstractNumId w:val="9"/>
  </w:num>
  <w:num w:numId="12" w16cid:durableId="11535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3"/>
    <w:rsid w:val="000A0B14"/>
    <w:rsid w:val="000E58DD"/>
    <w:rsid w:val="001A06DC"/>
    <w:rsid w:val="001E52A9"/>
    <w:rsid w:val="00552D7A"/>
    <w:rsid w:val="00572F00"/>
    <w:rsid w:val="00824A13"/>
    <w:rsid w:val="00A438A8"/>
    <w:rsid w:val="00B1764B"/>
    <w:rsid w:val="00CA6B73"/>
    <w:rsid w:val="00CE52D5"/>
    <w:rsid w:val="00D423F9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019"/>
  <w15:docId w15:val="{742A726B-1D22-400E-AC55-6316677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paragraph" w:styleId="Titolo1">
    <w:name w:val="heading 1"/>
    <w:basedOn w:val="Titolo"/>
    <w:rsid w:val="00CA6B73"/>
    <w:pPr>
      <w:outlineLvl w:val="0"/>
    </w:pPr>
  </w:style>
  <w:style w:type="paragraph" w:styleId="Titolo2">
    <w:name w:val="heading 2"/>
    <w:basedOn w:val="Titolo"/>
    <w:rsid w:val="00CA6B73"/>
    <w:pPr>
      <w:outlineLvl w:val="1"/>
    </w:pPr>
  </w:style>
  <w:style w:type="paragraph" w:styleId="Titolo3">
    <w:name w:val="heading 3"/>
    <w:basedOn w:val="Titolo"/>
    <w:rsid w:val="00CA6B73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character" w:customStyle="1" w:styleId="ListLabel1">
    <w:name w:val="ListLabel 1"/>
    <w:qFormat/>
    <w:rsid w:val="00CA6B73"/>
    <w:rPr>
      <w:rFonts w:cs="Wingdings"/>
    </w:rPr>
  </w:style>
  <w:style w:type="character" w:customStyle="1" w:styleId="ListLabel2">
    <w:name w:val="ListLabel 2"/>
    <w:qFormat/>
    <w:rsid w:val="00CA6B73"/>
    <w:rPr>
      <w:rFonts w:cs="OpenSymbol"/>
    </w:rPr>
  </w:style>
  <w:style w:type="character" w:customStyle="1" w:styleId="ListLabel3">
    <w:name w:val="ListLabel 3"/>
    <w:qFormat/>
    <w:rsid w:val="00CA6B73"/>
    <w:rPr>
      <w:rFonts w:cs="Symbol"/>
    </w:rPr>
  </w:style>
  <w:style w:type="character" w:customStyle="1" w:styleId="ListLabel4">
    <w:name w:val="ListLabel 4"/>
    <w:qFormat/>
    <w:rsid w:val="00CA6B73"/>
    <w:rPr>
      <w:rFonts w:cs="OpenSymbol"/>
      <w:sz w:val="20"/>
    </w:rPr>
  </w:style>
  <w:style w:type="character" w:customStyle="1" w:styleId="ListLabel5">
    <w:name w:val="ListLabel 5"/>
    <w:qFormat/>
    <w:rsid w:val="00CA6B73"/>
    <w:rPr>
      <w:rFonts w:ascii="Arial" w:hAnsi="Arial" w:cs="Symbol"/>
      <w:sz w:val="16"/>
      <w:szCs w:val="16"/>
    </w:rPr>
  </w:style>
  <w:style w:type="character" w:customStyle="1" w:styleId="ListLabel6">
    <w:name w:val="ListLabel 6"/>
    <w:qFormat/>
    <w:rsid w:val="00CA6B73"/>
    <w:rPr>
      <w:rFonts w:cs="Courier New"/>
    </w:rPr>
  </w:style>
  <w:style w:type="paragraph" w:styleId="Titolo">
    <w:name w:val="Title"/>
    <w:basedOn w:val="Normale"/>
    <w:next w:val="Corpotesto"/>
    <w:qFormat/>
    <w:rsid w:val="00CA6B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0E05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Predefinito">
    <w:name w:val="Predefinito"/>
    <w:qFormat/>
    <w:rsid w:val="009062D4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paragraph" w:customStyle="1" w:styleId="Quotations">
    <w:name w:val="Quotations"/>
    <w:basedOn w:val="Normale"/>
    <w:qFormat/>
    <w:rsid w:val="00CA6B73"/>
  </w:style>
  <w:style w:type="paragraph" w:styleId="Sottotitolo">
    <w:name w:val="Subtitle"/>
    <w:basedOn w:val="Titolo"/>
    <w:rsid w:val="00CA6B73"/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2"/>
    <w:uiPriority w:val="99"/>
    <w:unhideWhenUsed/>
    <w:rsid w:val="00B1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B1764B"/>
    <w:rPr>
      <w:sz w:val="22"/>
    </w:rPr>
  </w:style>
  <w:style w:type="paragraph" w:styleId="Pidipagina">
    <w:name w:val="footer"/>
    <w:basedOn w:val="Normale"/>
    <w:link w:val="PidipaginaCarattere2"/>
    <w:uiPriority w:val="99"/>
    <w:unhideWhenUsed/>
    <w:rsid w:val="00B176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B176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762E-3C8D-4878-AAFD-1A7888B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2</cp:revision>
  <dcterms:created xsi:type="dcterms:W3CDTF">2022-10-07T13:18:00Z</dcterms:created>
  <dcterms:modified xsi:type="dcterms:W3CDTF">2022-10-07T13:18:00Z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